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Ind w:w="-275" w:type="dxa"/>
        <w:tblLayout w:type="fixed"/>
        <w:tblLook w:val="04A0" w:firstRow="1" w:lastRow="0" w:firstColumn="1" w:lastColumn="0" w:noHBand="0" w:noVBand="1"/>
      </w:tblPr>
      <w:tblGrid>
        <w:gridCol w:w="1620"/>
        <w:gridCol w:w="3420"/>
        <w:gridCol w:w="2790"/>
        <w:gridCol w:w="3060"/>
        <w:gridCol w:w="2520"/>
        <w:gridCol w:w="1620"/>
      </w:tblGrid>
      <w:tr w:rsidR="0016045C" w:rsidTr="00D45CD5">
        <w:trPr>
          <w:trHeight w:val="1520"/>
        </w:trPr>
        <w:tc>
          <w:tcPr>
            <w:tcW w:w="1620" w:type="dxa"/>
          </w:tcPr>
          <w:p w:rsidR="00A03305" w:rsidRPr="00D45CD5" w:rsidRDefault="00A03305" w:rsidP="00A03305">
            <w:pPr>
              <w:jc w:val="center"/>
              <w:rPr>
                <w:b/>
              </w:rPr>
            </w:pPr>
            <w:bookmarkStart w:id="0" w:name="_GoBack" w:colFirst="0" w:colLast="0"/>
            <w:r w:rsidRPr="00D45CD5">
              <w:rPr>
                <w:b/>
              </w:rPr>
              <w:t>Protocols</w:t>
            </w:r>
          </w:p>
        </w:tc>
        <w:tc>
          <w:tcPr>
            <w:tcW w:w="3420" w:type="dxa"/>
            <w:shd w:val="clear" w:color="auto" w:fill="C5E0B3" w:themeFill="accent6" w:themeFillTint="66"/>
          </w:tcPr>
          <w:p w:rsidR="00A03305" w:rsidRPr="00D45CD5" w:rsidRDefault="00A03305" w:rsidP="00A03305">
            <w:pPr>
              <w:jc w:val="center"/>
              <w:rPr>
                <w:b/>
              </w:rPr>
            </w:pPr>
            <w:r w:rsidRPr="00D45CD5">
              <w:rPr>
                <w:b/>
              </w:rPr>
              <w:t>Level 0</w:t>
            </w:r>
          </w:p>
          <w:p w:rsidR="00A03305" w:rsidRPr="00D45CD5" w:rsidRDefault="00A03305" w:rsidP="00A03305">
            <w:pPr>
              <w:jc w:val="center"/>
              <w:rPr>
                <w:b/>
              </w:rPr>
            </w:pPr>
            <w:r w:rsidRPr="00D45CD5">
              <w:rPr>
                <w:b/>
              </w:rPr>
              <w:t>No to low risk or spread</w:t>
            </w:r>
          </w:p>
          <w:p w:rsidR="00A03305" w:rsidRPr="00D45CD5" w:rsidRDefault="00A03305" w:rsidP="00A03305">
            <w:pPr>
              <w:jc w:val="center"/>
              <w:rPr>
                <w:b/>
              </w:rPr>
            </w:pPr>
            <w:r w:rsidRPr="00D45CD5">
              <w:rPr>
                <w:b/>
              </w:rPr>
              <w:t>100% students at school</w:t>
            </w:r>
          </w:p>
          <w:p w:rsidR="0016045C" w:rsidRPr="00D45CD5" w:rsidRDefault="0016045C" w:rsidP="00A03305">
            <w:pPr>
              <w:jc w:val="center"/>
              <w:rPr>
                <w:b/>
              </w:rPr>
            </w:pPr>
            <w:r w:rsidRPr="00D45CD5">
              <w:rPr>
                <w:b/>
              </w:rPr>
              <w:t>(Relatively COVID-free)</w:t>
            </w:r>
          </w:p>
        </w:tc>
        <w:tc>
          <w:tcPr>
            <w:tcW w:w="2790" w:type="dxa"/>
            <w:shd w:val="clear" w:color="auto" w:fill="FFFF00"/>
          </w:tcPr>
          <w:p w:rsidR="00A03305" w:rsidRPr="00D45CD5" w:rsidRDefault="00A03305" w:rsidP="00A03305">
            <w:pPr>
              <w:jc w:val="center"/>
              <w:rPr>
                <w:b/>
              </w:rPr>
            </w:pPr>
            <w:r w:rsidRPr="00D45CD5">
              <w:rPr>
                <w:b/>
              </w:rPr>
              <w:t>Level 1</w:t>
            </w:r>
          </w:p>
          <w:p w:rsidR="00A03305" w:rsidRPr="00D45CD5" w:rsidRDefault="00A03305" w:rsidP="00A03305">
            <w:pPr>
              <w:jc w:val="center"/>
              <w:rPr>
                <w:b/>
              </w:rPr>
            </w:pPr>
            <w:r w:rsidRPr="00D45CD5">
              <w:rPr>
                <w:b/>
              </w:rPr>
              <w:t>Moderate Risk/spread</w:t>
            </w:r>
          </w:p>
          <w:p w:rsidR="00A03305" w:rsidRPr="00D45CD5" w:rsidRDefault="00A03305" w:rsidP="00A03305">
            <w:pPr>
              <w:jc w:val="center"/>
              <w:rPr>
                <w:b/>
              </w:rPr>
            </w:pPr>
            <w:r w:rsidRPr="00D45CD5">
              <w:rPr>
                <w:b/>
              </w:rPr>
              <w:t>100% students at school</w:t>
            </w:r>
            <w:r w:rsidR="0016045C" w:rsidRPr="00D45CD5">
              <w:rPr>
                <w:b/>
              </w:rPr>
              <w:t xml:space="preserve"> </w:t>
            </w:r>
          </w:p>
          <w:p w:rsidR="000C4987" w:rsidRPr="00D45CD5" w:rsidRDefault="000C4987" w:rsidP="00A03305">
            <w:pPr>
              <w:jc w:val="center"/>
              <w:rPr>
                <w:b/>
              </w:rPr>
            </w:pPr>
            <w:r w:rsidRPr="00D45CD5">
              <w:rPr>
                <w:b/>
              </w:rPr>
              <w:t>(COVID in county but not at school)</w:t>
            </w:r>
          </w:p>
          <w:p w:rsidR="0016045C" w:rsidRPr="00D45CD5" w:rsidRDefault="0016045C" w:rsidP="00A03305">
            <w:pPr>
              <w:jc w:val="center"/>
              <w:rPr>
                <w:b/>
              </w:rPr>
            </w:pPr>
          </w:p>
        </w:tc>
        <w:tc>
          <w:tcPr>
            <w:tcW w:w="3060" w:type="dxa"/>
            <w:shd w:val="clear" w:color="auto" w:fill="F7CAAC" w:themeFill="accent2" w:themeFillTint="66"/>
          </w:tcPr>
          <w:p w:rsidR="00A03305" w:rsidRPr="00D45CD5" w:rsidRDefault="00A03305" w:rsidP="00A03305">
            <w:pPr>
              <w:jc w:val="center"/>
              <w:rPr>
                <w:b/>
              </w:rPr>
            </w:pPr>
            <w:r w:rsidRPr="00D45CD5">
              <w:rPr>
                <w:b/>
              </w:rPr>
              <w:t>Level 2</w:t>
            </w:r>
          </w:p>
          <w:p w:rsidR="00A03305" w:rsidRPr="00D45CD5" w:rsidRDefault="00A03305" w:rsidP="00A03305">
            <w:pPr>
              <w:jc w:val="center"/>
              <w:rPr>
                <w:b/>
              </w:rPr>
            </w:pPr>
            <w:r w:rsidRPr="00D45CD5">
              <w:rPr>
                <w:b/>
              </w:rPr>
              <w:t>High Risk/High Spread</w:t>
            </w:r>
          </w:p>
          <w:p w:rsidR="00A03305" w:rsidRPr="00D45CD5" w:rsidRDefault="000C4987" w:rsidP="000C4987">
            <w:pPr>
              <w:rPr>
                <w:b/>
              </w:rPr>
            </w:pPr>
            <w:r w:rsidRPr="00D45CD5">
              <w:rPr>
                <w:b/>
              </w:rPr>
              <w:t xml:space="preserve">    (COVID cases at school)  </w:t>
            </w:r>
          </w:p>
          <w:p w:rsidR="00A03305" w:rsidRPr="00D45CD5" w:rsidRDefault="00A03305" w:rsidP="00A03305">
            <w:pPr>
              <w:jc w:val="center"/>
              <w:rPr>
                <w:b/>
              </w:rPr>
            </w:pPr>
            <w:r w:rsidRPr="00D45CD5">
              <w:rPr>
                <w:b/>
              </w:rPr>
              <w:t>Possible quarantine of cohorts/pods/small groups</w:t>
            </w:r>
          </w:p>
        </w:tc>
        <w:tc>
          <w:tcPr>
            <w:tcW w:w="2520" w:type="dxa"/>
            <w:shd w:val="clear" w:color="auto" w:fill="E7E6E6" w:themeFill="background2"/>
          </w:tcPr>
          <w:p w:rsidR="00A03305" w:rsidRPr="00D45CD5" w:rsidRDefault="00A03305" w:rsidP="00A03305">
            <w:pPr>
              <w:jc w:val="center"/>
              <w:rPr>
                <w:b/>
              </w:rPr>
            </w:pPr>
            <w:r w:rsidRPr="00D45CD5">
              <w:rPr>
                <w:b/>
              </w:rPr>
              <w:t>Level 3</w:t>
            </w:r>
          </w:p>
          <w:p w:rsidR="00A03305" w:rsidRPr="00D45CD5" w:rsidRDefault="00A03305" w:rsidP="00A03305">
            <w:pPr>
              <w:jc w:val="center"/>
              <w:rPr>
                <w:b/>
              </w:rPr>
            </w:pPr>
            <w:r w:rsidRPr="00D45CD5">
              <w:rPr>
                <w:b/>
              </w:rPr>
              <w:t>Severe Risk/Spread</w:t>
            </w:r>
          </w:p>
          <w:p w:rsidR="00A03305" w:rsidRPr="00D45CD5" w:rsidRDefault="00A03305" w:rsidP="00A03305">
            <w:pPr>
              <w:jc w:val="center"/>
              <w:rPr>
                <w:b/>
              </w:rPr>
            </w:pPr>
            <w:r w:rsidRPr="00D45CD5">
              <w:rPr>
                <w:b/>
              </w:rPr>
              <w:t>Remote/distance learning school</w:t>
            </w:r>
            <w:r w:rsidR="0016045C" w:rsidRPr="00D45CD5">
              <w:rPr>
                <w:b/>
              </w:rPr>
              <w:t>-</w:t>
            </w:r>
            <w:r w:rsidRPr="00D45CD5">
              <w:rPr>
                <w:b/>
              </w:rPr>
              <w:t>wide/no students in building</w:t>
            </w:r>
          </w:p>
        </w:tc>
        <w:tc>
          <w:tcPr>
            <w:tcW w:w="1620" w:type="dxa"/>
          </w:tcPr>
          <w:p w:rsidR="00A03305" w:rsidRPr="00D45CD5" w:rsidRDefault="00A03305" w:rsidP="00A03305">
            <w:pPr>
              <w:jc w:val="center"/>
              <w:rPr>
                <w:b/>
              </w:rPr>
            </w:pPr>
            <w:r w:rsidRPr="00D45CD5">
              <w:rPr>
                <w:b/>
              </w:rPr>
              <w:t>Materials</w:t>
            </w:r>
          </w:p>
        </w:tc>
      </w:tr>
      <w:tr w:rsidR="0016045C" w:rsidTr="00D45CD5">
        <w:tc>
          <w:tcPr>
            <w:tcW w:w="1620" w:type="dxa"/>
          </w:tcPr>
          <w:p w:rsidR="00A03305" w:rsidRPr="00146E88" w:rsidRDefault="00A03305">
            <w:r w:rsidRPr="00146E88">
              <w:t>Hand Washing/</w:t>
            </w:r>
          </w:p>
          <w:p w:rsidR="00A03305" w:rsidRPr="00146E88" w:rsidRDefault="00A03305">
            <w:r w:rsidRPr="00146E88">
              <w:t>Hand Sanitizing</w:t>
            </w:r>
          </w:p>
        </w:tc>
        <w:tc>
          <w:tcPr>
            <w:tcW w:w="3420" w:type="dxa"/>
            <w:shd w:val="clear" w:color="auto" w:fill="C5E0B3" w:themeFill="accent6" w:themeFillTint="66"/>
          </w:tcPr>
          <w:p w:rsidR="00A03305" w:rsidRPr="00146E88" w:rsidRDefault="00A03305">
            <w:r w:rsidRPr="00146E88">
              <w:t>Frequent hand washing/sanitizing before and after lunch, after recess, after bathroom breaks</w:t>
            </w:r>
          </w:p>
        </w:tc>
        <w:tc>
          <w:tcPr>
            <w:tcW w:w="2790" w:type="dxa"/>
            <w:shd w:val="clear" w:color="auto" w:fill="FFFF00"/>
          </w:tcPr>
          <w:p w:rsidR="00A03305" w:rsidRPr="00146E88" w:rsidRDefault="00A03305">
            <w:r w:rsidRPr="00146E88">
              <w:t>Same as Level 0</w:t>
            </w:r>
          </w:p>
        </w:tc>
        <w:tc>
          <w:tcPr>
            <w:tcW w:w="3060" w:type="dxa"/>
            <w:shd w:val="clear" w:color="auto" w:fill="F7CAAC" w:themeFill="accent2" w:themeFillTint="66"/>
          </w:tcPr>
          <w:p w:rsidR="00A03305" w:rsidRPr="00146E88" w:rsidRDefault="00A03305">
            <w:r w:rsidRPr="00146E88">
              <w:t>Same as Level 0 and 1</w:t>
            </w:r>
          </w:p>
        </w:tc>
        <w:tc>
          <w:tcPr>
            <w:tcW w:w="2520" w:type="dxa"/>
            <w:shd w:val="clear" w:color="auto" w:fill="E7E6E6" w:themeFill="background2"/>
          </w:tcPr>
          <w:p w:rsidR="00A03305" w:rsidRPr="00146E88" w:rsidRDefault="00A03305">
            <w:r w:rsidRPr="00146E88">
              <w:t>Same as Level 0, 1, and 2</w:t>
            </w:r>
          </w:p>
        </w:tc>
        <w:tc>
          <w:tcPr>
            <w:tcW w:w="1620" w:type="dxa"/>
          </w:tcPr>
          <w:p w:rsidR="001C7968" w:rsidRPr="002E5E2F" w:rsidRDefault="00146E88">
            <w:pPr>
              <w:rPr>
                <w:sz w:val="16"/>
                <w:szCs w:val="16"/>
              </w:rPr>
            </w:pPr>
            <w:r>
              <w:rPr>
                <w:sz w:val="16"/>
                <w:szCs w:val="16"/>
              </w:rPr>
              <w:t>Allow times for sanitation and hand washing throughout the day</w:t>
            </w:r>
          </w:p>
        </w:tc>
      </w:tr>
      <w:tr w:rsidR="0016045C" w:rsidTr="00D45CD5">
        <w:tc>
          <w:tcPr>
            <w:tcW w:w="1620" w:type="dxa"/>
          </w:tcPr>
          <w:p w:rsidR="00A03305" w:rsidRPr="00146E88" w:rsidRDefault="00A03305">
            <w:r w:rsidRPr="00146E88">
              <w:t>Desks/Door Handles/</w:t>
            </w:r>
          </w:p>
          <w:p w:rsidR="00A03305" w:rsidRPr="00146E88" w:rsidRDefault="00A03305">
            <w:r w:rsidRPr="00146E88">
              <w:t xml:space="preserve">Electronic </w:t>
            </w:r>
          </w:p>
          <w:p w:rsidR="00A03305" w:rsidRPr="00146E88" w:rsidRDefault="00A03305">
            <w:r w:rsidRPr="00146E88">
              <w:t>Devices</w:t>
            </w:r>
          </w:p>
        </w:tc>
        <w:tc>
          <w:tcPr>
            <w:tcW w:w="3420" w:type="dxa"/>
            <w:shd w:val="clear" w:color="auto" w:fill="C5E0B3" w:themeFill="accent6" w:themeFillTint="66"/>
          </w:tcPr>
          <w:p w:rsidR="00A03305" w:rsidRPr="00146E88" w:rsidRDefault="00A03305">
            <w:r w:rsidRPr="00146E88">
              <w:t>Touch points cleaned throughout the day within the building (twice a day at minimum)</w:t>
            </w:r>
          </w:p>
        </w:tc>
        <w:tc>
          <w:tcPr>
            <w:tcW w:w="2790" w:type="dxa"/>
            <w:shd w:val="clear" w:color="auto" w:fill="FFFF00"/>
          </w:tcPr>
          <w:p w:rsidR="00A03305" w:rsidRPr="00146E88" w:rsidRDefault="00A03305">
            <w:r w:rsidRPr="00146E88">
              <w:t>Touch points cleaned throughout the day with classroom wipes before students arrive, before and after lunch and recess, and at the end of the day.</w:t>
            </w:r>
          </w:p>
        </w:tc>
        <w:tc>
          <w:tcPr>
            <w:tcW w:w="3060" w:type="dxa"/>
            <w:shd w:val="clear" w:color="auto" w:fill="F7CAAC" w:themeFill="accent2" w:themeFillTint="66"/>
          </w:tcPr>
          <w:p w:rsidR="00A03305" w:rsidRPr="00146E88" w:rsidRDefault="00A03305">
            <w:r w:rsidRPr="00146E88">
              <w:t>Touch points cleaned between each classroom switch (for 6-12) by teachers/students</w:t>
            </w:r>
            <w:r w:rsidR="001C7968" w:rsidRPr="00146E88">
              <w:t>. For small group instruction, surfaces are wiped down before a new student arrives.</w:t>
            </w:r>
          </w:p>
          <w:p w:rsidR="00A03305" w:rsidRPr="00146E88" w:rsidRDefault="00A03305">
            <w:r w:rsidRPr="00146E88">
              <w:t>**All staff may be responsible for cleaning protocols</w:t>
            </w:r>
          </w:p>
        </w:tc>
        <w:tc>
          <w:tcPr>
            <w:tcW w:w="2520" w:type="dxa"/>
            <w:shd w:val="clear" w:color="auto" w:fill="E7E6E6" w:themeFill="background2"/>
          </w:tcPr>
          <w:p w:rsidR="00A03305" w:rsidRPr="00146E88" w:rsidRDefault="001C7968">
            <w:r w:rsidRPr="00146E88">
              <w:t>No students in building/regular cleaning takes place</w:t>
            </w:r>
          </w:p>
        </w:tc>
        <w:tc>
          <w:tcPr>
            <w:tcW w:w="1620" w:type="dxa"/>
          </w:tcPr>
          <w:p w:rsidR="00A03305" w:rsidRPr="002E5E2F" w:rsidRDefault="001C7968">
            <w:pPr>
              <w:rPr>
                <w:sz w:val="16"/>
                <w:szCs w:val="16"/>
              </w:rPr>
            </w:pPr>
            <w:r w:rsidRPr="002E5E2F">
              <w:rPr>
                <w:sz w:val="16"/>
                <w:szCs w:val="16"/>
              </w:rPr>
              <w:t>Cleaning supplies for each classroom (special solution bucket/cloth), Clorox wipes</w:t>
            </w:r>
          </w:p>
        </w:tc>
      </w:tr>
      <w:tr w:rsidR="005776CB" w:rsidTr="00D45CD5">
        <w:tc>
          <w:tcPr>
            <w:tcW w:w="1620" w:type="dxa"/>
          </w:tcPr>
          <w:p w:rsidR="001C7968" w:rsidRPr="00146E88" w:rsidRDefault="001C7968">
            <w:r w:rsidRPr="00146E88">
              <w:t>Masks</w:t>
            </w:r>
            <w:r w:rsidR="00146E88" w:rsidRPr="00146E88">
              <w:t xml:space="preserve"> or face shields</w:t>
            </w:r>
          </w:p>
        </w:tc>
        <w:tc>
          <w:tcPr>
            <w:tcW w:w="3420" w:type="dxa"/>
            <w:shd w:val="clear" w:color="auto" w:fill="C5E0B3" w:themeFill="accent6" w:themeFillTint="66"/>
          </w:tcPr>
          <w:p w:rsidR="001C7968" w:rsidRPr="00146E88" w:rsidRDefault="001C7968">
            <w:r w:rsidRPr="00146E88">
              <w:t xml:space="preserve">Optional </w:t>
            </w:r>
            <w:r w:rsidR="00743D62" w:rsidRPr="00146E88">
              <w:t xml:space="preserve">but </w:t>
            </w:r>
            <w:r w:rsidR="00146E88" w:rsidRPr="00146E88">
              <w:t xml:space="preserve">strongly </w:t>
            </w:r>
            <w:r w:rsidR="00743D62" w:rsidRPr="00146E88">
              <w:t xml:space="preserve">recommended </w:t>
            </w:r>
            <w:r w:rsidRPr="00146E88">
              <w:t>mask usage by staff and students</w:t>
            </w:r>
          </w:p>
        </w:tc>
        <w:tc>
          <w:tcPr>
            <w:tcW w:w="2790" w:type="dxa"/>
            <w:shd w:val="clear" w:color="auto" w:fill="FFFF00"/>
          </w:tcPr>
          <w:p w:rsidR="001C7968" w:rsidRPr="00146E88" w:rsidRDefault="001C7968">
            <w:r w:rsidRPr="00146E88">
              <w:t>Same as Level 0</w:t>
            </w:r>
          </w:p>
        </w:tc>
        <w:tc>
          <w:tcPr>
            <w:tcW w:w="3060" w:type="dxa"/>
            <w:shd w:val="clear" w:color="auto" w:fill="F7CAAC" w:themeFill="accent2" w:themeFillTint="66"/>
          </w:tcPr>
          <w:p w:rsidR="001C7968" w:rsidRPr="00146E88" w:rsidRDefault="001C7968">
            <w:r w:rsidRPr="00146E88">
              <w:t>Students and staff are required to wear masks at administrative discretion (hallways, passing periods, etc.)</w:t>
            </w:r>
          </w:p>
        </w:tc>
        <w:tc>
          <w:tcPr>
            <w:tcW w:w="2520" w:type="dxa"/>
            <w:shd w:val="clear" w:color="auto" w:fill="E7E6E6" w:themeFill="background2"/>
          </w:tcPr>
          <w:p w:rsidR="001C7968" w:rsidRPr="00146E88" w:rsidRDefault="001C7968">
            <w:r w:rsidRPr="00146E88">
              <w:t>N/A</w:t>
            </w:r>
          </w:p>
        </w:tc>
        <w:tc>
          <w:tcPr>
            <w:tcW w:w="1620" w:type="dxa"/>
          </w:tcPr>
          <w:p w:rsidR="001C7968" w:rsidRPr="002E5E2F" w:rsidRDefault="001C7968">
            <w:pPr>
              <w:rPr>
                <w:sz w:val="16"/>
                <w:szCs w:val="16"/>
              </w:rPr>
            </w:pPr>
            <w:r w:rsidRPr="002E5E2F">
              <w:rPr>
                <w:sz w:val="16"/>
                <w:szCs w:val="16"/>
              </w:rPr>
              <w:t>Students may bring masks from home or use a disposable mask from the office.</w:t>
            </w:r>
          </w:p>
        </w:tc>
      </w:tr>
      <w:tr w:rsidR="00146E88" w:rsidTr="00D45CD5">
        <w:tc>
          <w:tcPr>
            <w:tcW w:w="1620" w:type="dxa"/>
          </w:tcPr>
          <w:p w:rsidR="001C7968" w:rsidRPr="00146E88" w:rsidRDefault="001C7968">
            <w:r w:rsidRPr="00146E88">
              <w:t>Bus Transport</w:t>
            </w:r>
          </w:p>
        </w:tc>
        <w:tc>
          <w:tcPr>
            <w:tcW w:w="3420" w:type="dxa"/>
            <w:shd w:val="clear" w:color="auto" w:fill="C5E0B3" w:themeFill="accent6" w:themeFillTint="66"/>
          </w:tcPr>
          <w:p w:rsidR="001C7968" w:rsidRPr="00146E88" w:rsidRDefault="001C7968">
            <w:r w:rsidRPr="00146E88">
              <w:t>Students are assigned seats, families may sit together within social distancing allowance, surfaces are sprayed down at the end of the route</w:t>
            </w:r>
          </w:p>
        </w:tc>
        <w:tc>
          <w:tcPr>
            <w:tcW w:w="2790" w:type="dxa"/>
            <w:shd w:val="clear" w:color="auto" w:fill="FFFF00"/>
          </w:tcPr>
          <w:p w:rsidR="001C7968" w:rsidRPr="00146E88" w:rsidRDefault="001C7968">
            <w:r w:rsidRPr="00146E88">
              <w:t>Same as Level 0 except buses will be wiped down after every route (not just at the end of the day)</w:t>
            </w:r>
          </w:p>
        </w:tc>
        <w:tc>
          <w:tcPr>
            <w:tcW w:w="3060" w:type="dxa"/>
            <w:shd w:val="clear" w:color="auto" w:fill="F7CAAC" w:themeFill="accent2" w:themeFillTint="66"/>
          </w:tcPr>
          <w:p w:rsidR="001C7968" w:rsidRPr="00146E88" w:rsidRDefault="001C7968">
            <w:r w:rsidRPr="00146E88">
              <w:t>Same as Level 0 except students may be required to wear masks on the bus</w:t>
            </w:r>
          </w:p>
        </w:tc>
        <w:tc>
          <w:tcPr>
            <w:tcW w:w="2520" w:type="dxa"/>
            <w:shd w:val="clear" w:color="auto" w:fill="E7E6E6" w:themeFill="background2"/>
          </w:tcPr>
          <w:p w:rsidR="001C7968" w:rsidRPr="00146E88" w:rsidRDefault="001C7968">
            <w:r w:rsidRPr="00146E88">
              <w:t>N/A</w:t>
            </w:r>
          </w:p>
        </w:tc>
        <w:tc>
          <w:tcPr>
            <w:tcW w:w="1620" w:type="dxa"/>
          </w:tcPr>
          <w:p w:rsidR="001C7968" w:rsidRPr="002E5E2F" w:rsidRDefault="001C7968">
            <w:pPr>
              <w:rPr>
                <w:sz w:val="16"/>
                <w:szCs w:val="16"/>
              </w:rPr>
            </w:pPr>
            <w:r w:rsidRPr="002E5E2F">
              <w:rPr>
                <w:sz w:val="16"/>
                <w:szCs w:val="16"/>
              </w:rPr>
              <w:t>Commercial anti-bacterial</w:t>
            </w:r>
            <w:r w:rsidR="00146E88">
              <w:rPr>
                <w:sz w:val="16"/>
                <w:szCs w:val="16"/>
              </w:rPr>
              <w:t>/anti-viral</w:t>
            </w:r>
            <w:r w:rsidRPr="002E5E2F">
              <w:rPr>
                <w:sz w:val="16"/>
                <w:szCs w:val="16"/>
              </w:rPr>
              <w:t xml:space="preserve"> cleanser sprayer</w:t>
            </w:r>
          </w:p>
        </w:tc>
      </w:tr>
      <w:tr w:rsidR="00146E88" w:rsidTr="00D45CD5">
        <w:tc>
          <w:tcPr>
            <w:tcW w:w="1620" w:type="dxa"/>
          </w:tcPr>
          <w:p w:rsidR="001C7968" w:rsidRPr="00146E88" w:rsidRDefault="001C7968">
            <w:r w:rsidRPr="00146E88">
              <w:t>Water Fountains</w:t>
            </w:r>
          </w:p>
        </w:tc>
        <w:tc>
          <w:tcPr>
            <w:tcW w:w="3420" w:type="dxa"/>
            <w:shd w:val="clear" w:color="auto" w:fill="C5E0B3" w:themeFill="accent6" w:themeFillTint="66"/>
          </w:tcPr>
          <w:p w:rsidR="001C7968" w:rsidRPr="00146E88" w:rsidRDefault="00612A76">
            <w:r w:rsidRPr="00146E88">
              <w:t>Water bottles are provided by students/families and regular drinking fountains will be off limits</w:t>
            </w:r>
          </w:p>
          <w:p w:rsidR="00612A76" w:rsidRPr="00146E88" w:rsidRDefault="00612A76"/>
        </w:tc>
        <w:tc>
          <w:tcPr>
            <w:tcW w:w="2790" w:type="dxa"/>
            <w:shd w:val="clear" w:color="auto" w:fill="FFFF00"/>
          </w:tcPr>
          <w:p w:rsidR="001C7968" w:rsidRPr="00146E88" w:rsidRDefault="00612A76">
            <w:r w:rsidRPr="00146E88">
              <w:t>Same as Level 0</w:t>
            </w:r>
          </w:p>
        </w:tc>
        <w:tc>
          <w:tcPr>
            <w:tcW w:w="3060" w:type="dxa"/>
            <w:shd w:val="clear" w:color="auto" w:fill="F7CAAC" w:themeFill="accent2" w:themeFillTint="66"/>
          </w:tcPr>
          <w:p w:rsidR="001C7968" w:rsidRPr="00146E88" w:rsidRDefault="00612A76">
            <w:r w:rsidRPr="00146E88">
              <w:t>Same as Level 0 and Level 1</w:t>
            </w:r>
          </w:p>
        </w:tc>
        <w:tc>
          <w:tcPr>
            <w:tcW w:w="2520" w:type="dxa"/>
            <w:shd w:val="clear" w:color="auto" w:fill="E7E6E6" w:themeFill="background2"/>
          </w:tcPr>
          <w:p w:rsidR="001C7968" w:rsidRPr="00146E88" w:rsidRDefault="002E5E2F">
            <w:r w:rsidRPr="00146E88">
              <w:t>N/A</w:t>
            </w:r>
          </w:p>
        </w:tc>
        <w:tc>
          <w:tcPr>
            <w:tcW w:w="1620" w:type="dxa"/>
          </w:tcPr>
          <w:p w:rsidR="001C7968" w:rsidRPr="002E5E2F" w:rsidRDefault="00146E88">
            <w:pPr>
              <w:rPr>
                <w:sz w:val="16"/>
                <w:szCs w:val="16"/>
              </w:rPr>
            </w:pPr>
            <w:r>
              <w:rPr>
                <w:sz w:val="16"/>
                <w:szCs w:val="16"/>
              </w:rPr>
              <w:t>Students bring water bottles from home</w:t>
            </w:r>
          </w:p>
        </w:tc>
      </w:tr>
      <w:tr w:rsidR="00146E88" w:rsidTr="00D45CD5">
        <w:tc>
          <w:tcPr>
            <w:tcW w:w="1620" w:type="dxa"/>
          </w:tcPr>
          <w:p w:rsidR="00612A76" w:rsidRPr="00146E88" w:rsidRDefault="00612A76">
            <w:r w:rsidRPr="00146E88">
              <w:t>Cafeteria/Food Service</w:t>
            </w:r>
          </w:p>
        </w:tc>
        <w:tc>
          <w:tcPr>
            <w:tcW w:w="3420" w:type="dxa"/>
            <w:shd w:val="clear" w:color="auto" w:fill="C5E0B3" w:themeFill="accent6" w:themeFillTint="66"/>
          </w:tcPr>
          <w:p w:rsidR="00612A76" w:rsidRPr="00146E88" w:rsidRDefault="00612A76">
            <w:r w:rsidRPr="00146E88">
              <w:t>Traditional hot lunch service, social distance schedule and capacity in the lunchroom, silverware is</w:t>
            </w:r>
            <w:r w:rsidR="000C4987" w:rsidRPr="00146E88">
              <w:t xml:space="preserve"> placed on tray for students</w:t>
            </w:r>
            <w:r w:rsidRPr="00146E88">
              <w:t xml:space="preserve"> </w:t>
            </w:r>
          </w:p>
          <w:p w:rsidR="00612A76" w:rsidRPr="00146E88" w:rsidRDefault="005A5D44">
            <w:r w:rsidRPr="00146E88">
              <w:t>*Tables are wiped down</w:t>
            </w:r>
            <w:r w:rsidR="00612A76" w:rsidRPr="00146E88">
              <w:t xml:space="preserve"> between each lunch session</w:t>
            </w:r>
          </w:p>
          <w:p w:rsidR="008110F1" w:rsidRPr="00146E88" w:rsidRDefault="008110F1">
            <w:r w:rsidRPr="00146E88">
              <w:t>*Students will verbally state their lunch # to supervisor instead of typing it in</w:t>
            </w:r>
          </w:p>
        </w:tc>
        <w:tc>
          <w:tcPr>
            <w:tcW w:w="2790" w:type="dxa"/>
            <w:shd w:val="clear" w:color="auto" w:fill="FFFF00"/>
          </w:tcPr>
          <w:p w:rsidR="00612A76" w:rsidRPr="00146E88" w:rsidRDefault="00612A76">
            <w:r w:rsidRPr="00146E88">
              <w:t>Same as Level 0</w:t>
            </w:r>
          </w:p>
        </w:tc>
        <w:tc>
          <w:tcPr>
            <w:tcW w:w="3060" w:type="dxa"/>
            <w:shd w:val="clear" w:color="auto" w:fill="F7CAAC" w:themeFill="accent2" w:themeFillTint="66"/>
          </w:tcPr>
          <w:p w:rsidR="00612A76" w:rsidRPr="00146E88" w:rsidRDefault="00612A76">
            <w:r w:rsidRPr="00146E88">
              <w:t>Lunch may be served in classrooms if proper social distancing is not possible</w:t>
            </w:r>
          </w:p>
          <w:p w:rsidR="005A5D44" w:rsidRPr="00146E88" w:rsidRDefault="005A5D44">
            <w:r w:rsidRPr="00146E88">
              <w:t>OR</w:t>
            </w:r>
          </w:p>
          <w:p w:rsidR="005A5D44" w:rsidRPr="00146E88" w:rsidRDefault="005A5D44">
            <w:r w:rsidRPr="00146E88">
              <w:t xml:space="preserve">Students may be asked to bring sack lunches from home </w:t>
            </w:r>
          </w:p>
        </w:tc>
        <w:tc>
          <w:tcPr>
            <w:tcW w:w="2520" w:type="dxa"/>
            <w:shd w:val="clear" w:color="auto" w:fill="E7E6E6" w:themeFill="background2"/>
          </w:tcPr>
          <w:p w:rsidR="00612A76" w:rsidRPr="00146E88" w:rsidRDefault="002E5E2F">
            <w:r w:rsidRPr="00146E88">
              <w:t>Meals will be served with students/families picking them up at the school.</w:t>
            </w:r>
          </w:p>
        </w:tc>
        <w:tc>
          <w:tcPr>
            <w:tcW w:w="1620" w:type="dxa"/>
          </w:tcPr>
          <w:p w:rsidR="00612A76" w:rsidRPr="002E5E2F" w:rsidRDefault="00612A76">
            <w:pPr>
              <w:rPr>
                <w:sz w:val="16"/>
                <w:szCs w:val="16"/>
              </w:rPr>
            </w:pPr>
            <w:r w:rsidRPr="002E5E2F">
              <w:rPr>
                <w:sz w:val="16"/>
                <w:szCs w:val="16"/>
              </w:rPr>
              <w:t xml:space="preserve">Meal Assistance Set-up/Extra help </w:t>
            </w:r>
          </w:p>
        </w:tc>
      </w:tr>
      <w:tr w:rsidR="00D45CD5" w:rsidTr="00D45CD5">
        <w:tc>
          <w:tcPr>
            <w:tcW w:w="1620" w:type="dxa"/>
          </w:tcPr>
          <w:p w:rsidR="00612A76" w:rsidRPr="00146E88" w:rsidRDefault="00612A76">
            <w:r w:rsidRPr="00146E88">
              <w:lastRenderedPageBreak/>
              <w:t>Pre-Screening for Students</w:t>
            </w:r>
          </w:p>
        </w:tc>
        <w:tc>
          <w:tcPr>
            <w:tcW w:w="3420" w:type="dxa"/>
            <w:shd w:val="clear" w:color="auto" w:fill="C5E0B3" w:themeFill="accent6" w:themeFillTint="66"/>
          </w:tcPr>
          <w:p w:rsidR="00612A76" w:rsidRPr="00146E88" w:rsidRDefault="00612A76">
            <w:r w:rsidRPr="00146E88">
              <w:t>*Parents screen students at home for fever, runny nose, cough, and other symptoms</w:t>
            </w:r>
          </w:p>
          <w:p w:rsidR="00612A76" w:rsidRPr="00146E88" w:rsidRDefault="00612A76">
            <w:r w:rsidRPr="00146E88">
              <w:t>*Students do not return to school if they are ill and must be fever-free (un</w:t>
            </w:r>
            <w:r w:rsidR="00743D62" w:rsidRPr="00146E88">
              <w:t>-</w:t>
            </w:r>
            <w:r w:rsidRPr="00146E88">
              <w:t>medicated) for 72 hours</w:t>
            </w:r>
          </w:p>
          <w:p w:rsidR="00743D62" w:rsidRPr="00146E88" w:rsidRDefault="00743D62">
            <w:r w:rsidRPr="00146E88">
              <w:t xml:space="preserve">*Teachers and administrators may temperature check students </w:t>
            </w:r>
            <w:r w:rsidR="00146E88" w:rsidRPr="00146E88">
              <w:t>upon entry</w:t>
            </w:r>
            <w:r w:rsidRPr="00146E88">
              <w:t xml:space="preserve"> </w:t>
            </w:r>
          </w:p>
          <w:p w:rsidR="00612A76" w:rsidRPr="00146E88" w:rsidRDefault="00612A76"/>
        </w:tc>
        <w:tc>
          <w:tcPr>
            <w:tcW w:w="2790" w:type="dxa"/>
            <w:shd w:val="clear" w:color="auto" w:fill="FFFF00"/>
          </w:tcPr>
          <w:p w:rsidR="00612A76" w:rsidRPr="00146E88" w:rsidRDefault="00612A76">
            <w:r w:rsidRPr="00146E88">
              <w:t>Same as Level 0</w:t>
            </w:r>
          </w:p>
        </w:tc>
        <w:tc>
          <w:tcPr>
            <w:tcW w:w="3060" w:type="dxa"/>
            <w:shd w:val="clear" w:color="auto" w:fill="F7CAAC" w:themeFill="accent2" w:themeFillTint="66"/>
          </w:tcPr>
          <w:p w:rsidR="00612A76" w:rsidRPr="00146E88" w:rsidRDefault="00612A76">
            <w:r w:rsidRPr="00146E88">
              <w:t>Same as Level 0 and Level 1</w:t>
            </w:r>
          </w:p>
        </w:tc>
        <w:tc>
          <w:tcPr>
            <w:tcW w:w="2520" w:type="dxa"/>
            <w:shd w:val="clear" w:color="auto" w:fill="E7E6E6" w:themeFill="background2"/>
          </w:tcPr>
          <w:p w:rsidR="00612A76" w:rsidRPr="00146E88" w:rsidRDefault="002E5E2F">
            <w:r w:rsidRPr="00146E88">
              <w:t>N/A</w:t>
            </w:r>
          </w:p>
        </w:tc>
        <w:tc>
          <w:tcPr>
            <w:tcW w:w="1620" w:type="dxa"/>
          </w:tcPr>
          <w:p w:rsidR="00612A76" w:rsidRPr="002E5E2F" w:rsidRDefault="002E5E2F">
            <w:pPr>
              <w:rPr>
                <w:sz w:val="16"/>
                <w:szCs w:val="16"/>
              </w:rPr>
            </w:pPr>
            <w:r w:rsidRPr="002E5E2F">
              <w:rPr>
                <w:sz w:val="16"/>
                <w:szCs w:val="16"/>
              </w:rPr>
              <w:t>Temporal thermometers/extra help to funnel students safely through the 2 main entrances available</w:t>
            </w:r>
          </w:p>
        </w:tc>
      </w:tr>
      <w:tr w:rsidR="00D45CD5" w:rsidTr="00D45CD5">
        <w:tc>
          <w:tcPr>
            <w:tcW w:w="1620" w:type="dxa"/>
          </w:tcPr>
          <w:p w:rsidR="00612A76" w:rsidRPr="00146E88" w:rsidRDefault="00612A76">
            <w:r w:rsidRPr="00146E88">
              <w:t>Passing Periods</w:t>
            </w:r>
          </w:p>
        </w:tc>
        <w:tc>
          <w:tcPr>
            <w:tcW w:w="3420" w:type="dxa"/>
            <w:shd w:val="clear" w:color="auto" w:fill="C5E0B3" w:themeFill="accent6" w:themeFillTint="66"/>
          </w:tcPr>
          <w:p w:rsidR="00612A76" w:rsidRPr="00146E88" w:rsidRDefault="00612A76">
            <w:r w:rsidRPr="00146E88">
              <w:t>Follow regular scheduled passing periods and lunch times</w:t>
            </w:r>
          </w:p>
        </w:tc>
        <w:tc>
          <w:tcPr>
            <w:tcW w:w="2790" w:type="dxa"/>
            <w:shd w:val="clear" w:color="auto" w:fill="FFFF00"/>
          </w:tcPr>
          <w:p w:rsidR="00612A76" w:rsidRPr="00146E88" w:rsidRDefault="00612A76">
            <w:r w:rsidRPr="00146E88">
              <w:t>Longer passing periods to ensure time for touch surface cleaning protocols to take place</w:t>
            </w:r>
          </w:p>
        </w:tc>
        <w:tc>
          <w:tcPr>
            <w:tcW w:w="3060" w:type="dxa"/>
            <w:shd w:val="clear" w:color="auto" w:fill="F7CAAC" w:themeFill="accent2" w:themeFillTint="66"/>
          </w:tcPr>
          <w:p w:rsidR="00612A76" w:rsidRPr="00146E88" w:rsidRDefault="00612A76">
            <w:r w:rsidRPr="00146E88">
              <w:t xml:space="preserve">Same as Level 0 and 1 plus students may stay in classrooms and teachers may move to accommodate students when possible </w:t>
            </w:r>
          </w:p>
        </w:tc>
        <w:tc>
          <w:tcPr>
            <w:tcW w:w="2520" w:type="dxa"/>
            <w:shd w:val="clear" w:color="auto" w:fill="E7E6E6" w:themeFill="background2"/>
          </w:tcPr>
          <w:p w:rsidR="00612A76" w:rsidRPr="00146E88" w:rsidRDefault="00612A76"/>
        </w:tc>
        <w:tc>
          <w:tcPr>
            <w:tcW w:w="1620" w:type="dxa"/>
          </w:tcPr>
          <w:p w:rsidR="00612A76" w:rsidRPr="002E5E2F" w:rsidRDefault="00612A76">
            <w:pPr>
              <w:rPr>
                <w:sz w:val="16"/>
                <w:szCs w:val="16"/>
              </w:rPr>
            </w:pPr>
          </w:p>
        </w:tc>
      </w:tr>
      <w:tr w:rsidR="00D45CD5" w:rsidTr="00D45CD5">
        <w:tc>
          <w:tcPr>
            <w:tcW w:w="1620" w:type="dxa"/>
          </w:tcPr>
          <w:p w:rsidR="002E5E2F" w:rsidRPr="00146E88" w:rsidRDefault="002E5E2F">
            <w:r w:rsidRPr="00146E88">
              <w:t>Arrival of Students</w:t>
            </w:r>
          </w:p>
        </w:tc>
        <w:tc>
          <w:tcPr>
            <w:tcW w:w="3420" w:type="dxa"/>
            <w:shd w:val="clear" w:color="auto" w:fill="C5E0B3" w:themeFill="accent6" w:themeFillTint="66"/>
          </w:tcPr>
          <w:p w:rsidR="002E5E2F" w:rsidRPr="00146E88" w:rsidRDefault="002E5E2F">
            <w:r w:rsidRPr="00146E88">
              <w:t>*Students may not enter the building until 8:00 a.m. unless they are a part of the B4 and After-School program. All students will be allowed to enter using the east door (elementary) and the west door (middle and high school). Social distancing guidelines are in place for lining up.</w:t>
            </w:r>
          </w:p>
          <w:p w:rsidR="002E5E2F" w:rsidRPr="00146E88" w:rsidRDefault="002E5E2F">
            <w:r w:rsidRPr="00146E88">
              <w:t>*Students immediately report to their first period class unless they plan to eat breakfast.</w:t>
            </w:r>
          </w:p>
        </w:tc>
        <w:tc>
          <w:tcPr>
            <w:tcW w:w="2790" w:type="dxa"/>
            <w:shd w:val="clear" w:color="auto" w:fill="FFFF00"/>
          </w:tcPr>
          <w:p w:rsidR="002E5E2F" w:rsidRPr="00146E88" w:rsidRDefault="002E5E2F">
            <w:r w:rsidRPr="00146E88">
              <w:t>Same as Level 0</w:t>
            </w:r>
          </w:p>
        </w:tc>
        <w:tc>
          <w:tcPr>
            <w:tcW w:w="3060" w:type="dxa"/>
            <w:shd w:val="clear" w:color="auto" w:fill="F7CAAC" w:themeFill="accent2" w:themeFillTint="66"/>
          </w:tcPr>
          <w:p w:rsidR="002E5E2F" w:rsidRPr="00146E88" w:rsidRDefault="002E5E2F">
            <w:r w:rsidRPr="00146E88">
              <w:t xml:space="preserve">Same as Level 0 and 1 although students are required to wear masks when being temperature checked and entering the building. </w:t>
            </w:r>
          </w:p>
        </w:tc>
        <w:tc>
          <w:tcPr>
            <w:tcW w:w="2520" w:type="dxa"/>
            <w:shd w:val="clear" w:color="auto" w:fill="E7E6E6" w:themeFill="background2"/>
          </w:tcPr>
          <w:p w:rsidR="002E5E2F" w:rsidRPr="00146E88" w:rsidRDefault="002E5E2F">
            <w:r w:rsidRPr="00146E88">
              <w:t>N/A</w:t>
            </w:r>
          </w:p>
        </w:tc>
        <w:tc>
          <w:tcPr>
            <w:tcW w:w="1620" w:type="dxa"/>
          </w:tcPr>
          <w:p w:rsidR="002E5E2F" w:rsidRPr="002E5E2F" w:rsidRDefault="002E5E2F" w:rsidP="00146E88">
            <w:pPr>
              <w:rPr>
                <w:sz w:val="16"/>
                <w:szCs w:val="16"/>
              </w:rPr>
            </w:pPr>
          </w:p>
        </w:tc>
      </w:tr>
      <w:tr w:rsidR="005776CB" w:rsidTr="00D45CD5">
        <w:tc>
          <w:tcPr>
            <w:tcW w:w="1620" w:type="dxa"/>
          </w:tcPr>
          <w:p w:rsidR="004D0D12" w:rsidRPr="00146E88" w:rsidRDefault="00D45CD5">
            <w:r>
              <w:t>Guests/Visitors</w:t>
            </w:r>
          </w:p>
          <w:p w:rsidR="002E5E2F" w:rsidRPr="00146E88" w:rsidRDefault="002E5E2F">
            <w:r w:rsidRPr="00146E88">
              <w:t>Parents</w:t>
            </w:r>
          </w:p>
        </w:tc>
        <w:tc>
          <w:tcPr>
            <w:tcW w:w="3420" w:type="dxa"/>
            <w:shd w:val="clear" w:color="auto" w:fill="C5E0B3" w:themeFill="accent6" w:themeFillTint="66"/>
          </w:tcPr>
          <w:p w:rsidR="002E5E2F" w:rsidRPr="00146E88" w:rsidRDefault="00607411">
            <w:r w:rsidRPr="00146E88">
              <w:t>Parents will</w:t>
            </w:r>
            <w:r w:rsidR="00D33588" w:rsidRPr="00146E88">
              <w:t xml:space="preserve"> not come into the building </w:t>
            </w:r>
            <w:r w:rsidR="002E5E2F" w:rsidRPr="00146E88">
              <w:t>during the school day</w:t>
            </w:r>
            <w:r w:rsidR="00D33588" w:rsidRPr="00146E88">
              <w:t xml:space="preserve"> without prior notice</w:t>
            </w:r>
            <w:r w:rsidR="002E5E2F" w:rsidRPr="00146E88">
              <w:t xml:space="preserve">. </w:t>
            </w:r>
            <w:r w:rsidRPr="00146E88">
              <w:t xml:space="preserve">This includes dropping off students at school or picking them up after school. </w:t>
            </w:r>
            <w:r w:rsidR="002E5E2F" w:rsidRPr="00146E88">
              <w:t xml:space="preserve">Visitors must have a previously made appointment. </w:t>
            </w:r>
          </w:p>
        </w:tc>
        <w:tc>
          <w:tcPr>
            <w:tcW w:w="2790" w:type="dxa"/>
            <w:shd w:val="clear" w:color="auto" w:fill="FFFF00"/>
          </w:tcPr>
          <w:p w:rsidR="002E5E2F" w:rsidRPr="00146E88" w:rsidRDefault="002E5E2F">
            <w:r w:rsidRPr="00146E88">
              <w:t>Same as Level 0</w:t>
            </w:r>
          </w:p>
        </w:tc>
        <w:tc>
          <w:tcPr>
            <w:tcW w:w="3060" w:type="dxa"/>
            <w:shd w:val="clear" w:color="auto" w:fill="F7CAAC" w:themeFill="accent2" w:themeFillTint="66"/>
          </w:tcPr>
          <w:p w:rsidR="002E5E2F" w:rsidRPr="00146E88" w:rsidRDefault="002E5E2F">
            <w:r w:rsidRPr="00146E88">
              <w:t>Same as Level 0 and 1</w:t>
            </w:r>
          </w:p>
        </w:tc>
        <w:tc>
          <w:tcPr>
            <w:tcW w:w="2520" w:type="dxa"/>
            <w:shd w:val="clear" w:color="auto" w:fill="E7E6E6" w:themeFill="background2"/>
          </w:tcPr>
          <w:p w:rsidR="002E5E2F" w:rsidRPr="00146E88" w:rsidRDefault="002E5E2F">
            <w:r w:rsidRPr="00146E88">
              <w:t>No visitors in the building</w:t>
            </w:r>
          </w:p>
        </w:tc>
        <w:tc>
          <w:tcPr>
            <w:tcW w:w="1620" w:type="dxa"/>
          </w:tcPr>
          <w:p w:rsidR="002E5E2F" w:rsidRDefault="002E5E2F">
            <w:pPr>
              <w:rPr>
                <w:sz w:val="16"/>
                <w:szCs w:val="16"/>
              </w:rPr>
            </w:pPr>
          </w:p>
        </w:tc>
      </w:tr>
      <w:tr w:rsidR="00D45CD5" w:rsidTr="00D45CD5">
        <w:tc>
          <w:tcPr>
            <w:tcW w:w="1620" w:type="dxa"/>
          </w:tcPr>
          <w:p w:rsidR="002E5E2F" w:rsidRPr="00146E88" w:rsidRDefault="002E5E2F">
            <w:r w:rsidRPr="00146E88">
              <w:t>Dismissal</w:t>
            </w:r>
          </w:p>
        </w:tc>
        <w:tc>
          <w:tcPr>
            <w:tcW w:w="3420" w:type="dxa"/>
            <w:shd w:val="clear" w:color="auto" w:fill="C5E0B3" w:themeFill="accent6" w:themeFillTint="66"/>
          </w:tcPr>
          <w:p w:rsidR="002E5E2F" w:rsidRPr="00146E88" w:rsidRDefault="005776CB">
            <w:r w:rsidRPr="00146E88">
              <w:t>Follow typical protocols, maint</w:t>
            </w:r>
            <w:r w:rsidR="00D45CD5">
              <w:t>ain social distance/</w:t>
            </w:r>
            <w:r w:rsidRPr="00146E88">
              <w:t>Teachers will escort students out of the building out of the east doors (</w:t>
            </w:r>
            <w:proofErr w:type="spellStart"/>
            <w:r w:rsidRPr="00146E88">
              <w:t>elem</w:t>
            </w:r>
            <w:proofErr w:type="spellEnd"/>
            <w:r w:rsidRPr="00146E88">
              <w:t xml:space="preserve">). </w:t>
            </w:r>
          </w:p>
        </w:tc>
        <w:tc>
          <w:tcPr>
            <w:tcW w:w="2790" w:type="dxa"/>
            <w:shd w:val="clear" w:color="auto" w:fill="FFFF00"/>
          </w:tcPr>
          <w:p w:rsidR="002E5E2F" w:rsidRPr="00146E88" w:rsidRDefault="005776CB">
            <w:r w:rsidRPr="00146E88">
              <w:t>Same as Level 0 plus an extension of staggered dismissal times for elementary, MS, and HS</w:t>
            </w:r>
          </w:p>
        </w:tc>
        <w:tc>
          <w:tcPr>
            <w:tcW w:w="3060" w:type="dxa"/>
            <w:shd w:val="clear" w:color="auto" w:fill="F7CAAC" w:themeFill="accent2" w:themeFillTint="66"/>
          </w:tcPr>
          <w:p w:rsidR="002E5E2F" w:rsidRPr="00146E88" w:rsidRDefault="005776CB">
            <w:r w:rsidRPr="00146E88">
              <w:t>Same as Level 1</w:t>
            </w:r>
          </w:p>
        </w:tc>
        <w:tc>
          <w:tcPr>
            <w:tcW w:w="2520" w:type="dxa"/>
            <w:shd w:val="clear" w:color="auto" w:fill="E7E6E6" w:themeFill="background2"/>
          </w:tcPr>
          <w:p w:rsidR="002E5E2F" w:rsidRPr="00146E88" w:rsidRDefault="005776CB">
            <w:r w:rsidRPr="00146E88">
              <w:t>N/A</w:t>
            </w:r>
          </w:p>
        </w:tc>
        <w:tc>
          <w:tcPr>
            <w:tcW w:w="1620" w:type="dxa"/>
          </w:tcPr>
          <w:p w:rsidR="002E5E2F" w:rsidRDefault="002E5E2F">
            <w:pPr>
              <w:rPr>
                <w:sz w:val="16"/>
                <w:szCs w:val="16"/>
              </w:rPr>
            </w:pPr>
          </w:p>
        </w:tc>
      </w:tr>
      <w:tr w:rsidR="00D45CD5" w:rsidTr="00D45CD5">
        <w:tc>
          <w:tcPr>
            <w:tcW w:w="1620" w:type="dxa"/>
          </w:tcPr>
          <w:p w:rsidR="005776CB" w:rsidRPr="00146E88" w:rsidRDefault="005776CB">
            <w:r w:rsidRPr="00146E88">
              <w:lastRenderedPageBreak/>
              <w:t>Common Space Use (restrooms, study hall, library, hallway, locker rooms, gym, recess)</w:t>
            </w:r>
          </w:p>
        </w:tc>
        <w:tc>
          <w:tcPr>
            <w:tcW w:w="3420" w:type="dxa"/>
            <w:shd w:val="clear" w:color="auto" w:fill="C5E0B3" w:themeFill="accent6" w:themeFillTint="66"/>
          </w:tcPr>
          <w:p w:rsidR="005776CB" w:rsidRPr="00146E88" w:rsidRDefault="005776CB">
            <w:r w:rsidRPr="00146E88">
              <w:t xml:space="preserve">Regular safety protocol (social distancing and sanitation) </w:t>
            </w:r>
          </w:p>
        </w:tc>
        <w:tc>
          <w:tcPr>
            <w:tcW w:w="2790" w:type="dxa"/>
            <w:shd w:val="clear" w:color="auto" w:fill="FFFF00"/>
          </w:tcPr>
          <w:p w:rsidR="005776CB" w:rsidRPr="00146E88" w:rsidRDefault="005776CB">
            <w:r w:rsidRPr="00146E88">
              <w:t>Assigned restroom and recess utilization by class, locations, grade. Social distancing and more frequent sanitation (after each group leaves)</w:t>
            </w:r>
          </w:p>
        </w:tc>
        <w:tc>
          <w:tcPr>
            <w:tcW w:w="3060" w:type="dxa"/>
            <w:shd w:val="clear" w:color="auto" w:fill="F7CAAC" w:themeFill="accent2" w:themeFillTint="66"/>
          </w:tcPr>
          <w:p w:rsidR="005776CB" w:rsidRPr="00146E88" w:rsidRDefault="005776CB">
            <w:r w:rsidRPr="00146E88">
              <w:t>Same as Level 1</w:t>
            </w:r>
          </w:p>
        </w:tc>
        <w:tc>
          <w:tcPr>
            <w:tcW w:w="2520" w:type="dxa"/>
            <w:shd w:val="clear" w:color="auto" w:fill="E7E6E6" w:themeFill="background2"/>
          </w:tcPr>
          <w:p w:rsidR="005776CB" w:rsidRPr="00146E88" w:rsidRDefault="005776CB">
            <w:r w:rsidRPr="00146E88">
              <w:t>N/A</w:t>
            </w:r>
          </w:p>
        </w:tc>
        <w:tc>
          <w:tcPr>
            <w:tcW w:w="1620" w:type="dxa"/>
          </w:tcPr>
          <w:p w:rsidR="005776CB" w:rsidRDefault="005776CB">
            <w:pPr>
              <w:rPr>
                <w:sz w:val="16"/>
                <w:szCs w:val="16"/>
              </w:rPr>
            </w:pPr>
          </w:p>
        </w:tc>
      </w:tr>
      <w:tr w:rsidR="005776CB" w:rsidTr="00D45CD5">
        <w:tc>
          <w:tcPr>
            <w:tcW w:w="1620" w:type="dxa"/>
          </w:tcPr>
          <w:p w:rsidR="005776CB" w:rsidRPr="00146E88" w:rsidRDefault="005776CB">
            <w:r w:rsidRPr="00146E88">
              <w:t>Classroom design</w:t>
            </w:r>
          </w:p>
        </w:tc>
        <w:tc>
          <w:tcPr>
            <w:tcW w:w="3420" w:type="dxa"/>
            <w:shd w:val="clear" w:color="auto" w:fill="C5E0B3" w:themeFill="accent6" w:themeFillTint="66"/>
          </w:tcPr>
          <w:p w:rsidR="005776CB" w:rsidRPr="00146E88" w:rsidRDefault="005776CB" w:rsidP="005776CB">
            <w:r w:rsidRPr="00146E88">
              <w:t xml:space="preserve">Students will be spaced as far apart as possible. </w:t>
            </w:r>
          </w:p>
        </w:tc>
        <w:tc>
          <w:tcPr>
            <w:tcW w:w="2790" w:type="dxa"/>
            <w:shd w:val="clear" w:color="auto" w:fill="FFFF00"/>
          </w:tcPr>
          <w:p w:rsidR="005776CB" w:rsidRPr="00146E88" w:rsidRDefault="005776CB">
            <w:r w:rsidRPr="00146E88">
              <w:t>Same as Level 0 plus direction of each student will face the front.</w:t>
            </w:r>
          </w:p>
        </w:tc>
        <w:tc>
          <w:tcPr>
            <w:tcW w:w="3060" w:type="dxa"/>
            <w:shd w:val="clear" w:color="auto" w:fill="F7CAAC" w:themeFill="accent2" w:themeFillTint="66"/>
          </w:tcPr>
          <w:p w:rsidR="005776CB" w:rsidRPr="00146E88" w:rsidRDefault="005776CB">
            <w:r w:rsidRPr="00146E88">
              <w:t>Same as Level 1</w:t>
            </w:r>
          </w:p>
        </w:tc>
        <w:tc>
          <w:tcPr>
            <w:tcW w:w="2520" w:type="dxa"/>
            <w:shd w:val="clear" w:color="auto" w:fill="E7E6E6" w:themeFill="background2"/>
          </w:tcPr>
          <w:p w:rsidR="005776CB" w:rsidRPr="00146E88" w:rsidRDefault="00DB4C93">
            <w:r w:rsidRPr="00146E88">
              <w:t>Staff will be in the building to facilitate instruction remotely</w:t>
            </w:r>
          </w:p>
        </w:tc>
        <w:tc>
          <w:tcPr>
            <w:tcW w:w="1620" w:type="dxa"/>
          </w:tcPr>
          <w:p w:rsidR="005776CB" w:rsidRDefault="009100A8">
            <w:pPr>
              <w:rPr>
                <w:sz w:val="16"/>
                <w:szCs w:val="16"/>
              </w:rPr>
            </w:pPr>
            <w:r>
              <w:rPr>
                <w:sz w:val="16"/>
                <w:szCs w:val="16"/>
              </w:rPr>
              <w:t>1:1 technology/students have devices at home</w:t>
            </w:r>
          </w:p>
        </w:tc>
      </w:tr>
      <w:tr w:rsidR="005776CB" w:rsidTr="00D45CD5">
        <w:tc>
          <w:tcPr>
            <w:tcW w:w="1620" w:type="dxa"/>
          </w:tcPr>
          <w:p w:rsidR="005776CB" w:rsidRPr="00146E88" w:rsidRDefault="00DB4C93">
            <w:r w:rsidRPr="00146E88">
              <w:t>Response to sick students in the school building (any sickness)</w:t>
            </w:r>
          </w:p>
        </w:tc>
        <w:tc>
          <w:tcPr>
            <w:tcW w:w="3420" w:type="dxa"/>
            <w:shd w:val="clear" w:color="auto" w:fill="C5E0B3" w:themeFill="accent6" w:themeFillTint="66"/>
          </w:tcPr>
          <w:p w:rsidR="005776CB" w:rsidRPr="00146E88" w:rsidRDefault="00DB4C93" w:rsidP="005776CB">
            <w:r w:rsidRPr="00146E88">
              <w:t>*Normal cleaning procedures in place</w:t>
            </w:r>
          </w:p>
          <w:p w:rsidR="00DB4C93" w:rsidRPr="00146E88" w:rsidRDefault="00DB4C93" w:rsidP="005776CB">
            <w:r w:rsidRPr="00146E88">
              <w:t>*Student will be isolated, placed in a mask, and parents will be contacted to take student home</w:t>
            </w:r>
          </w:p>
          <w:p w:rsidR="00DB4C93" w:rsidRPr="00146E88" w:rsidRDefault="00DB4C93" w:rsidP="005776CB"/>
          <w:p w:rsidR="00DB4C93" w:rsidRPr="00146E88" w:rsidRDefault="00DB4C93" w:rsidP="005776CB"/>
        </w:tc>
        <w:tc>
          <w:tcPr>
            <w:tcW w:w="2790" w:type="dxa"/>
            <w:shd w:val="clear" w:color="auto" w:fill="FFFF00"/>
          </w:tcPr>
          <w:p w:rsidR="005776CB" w:rsidRPr="00146E88" w:rsidRDefault="00DB4C93">
            <w:r w:rsidRPr="00146E88">
              <w:t>Same as Level 0</w:t>
            </w:r>
          </w:p>
        </w:tc>
        <w:tc>
          <w:tcPr>
            <w:tcW w:w="3060" w:type="dxa"/>
            <w:shd w:val="clear" w:color="auto" w:fill="F7CAAC" w:themeFill="accent2" w:themeFillTint="66"/>
          </w:tcPr>
          <w:p w:rsidR="005776CB" w:rsidRPr="00146E88" w:rsidRDefault="00DB4C93">
            <w:r w:rsidRPr="00146E88">
              <w:t>Same as Level 0 and 1 with the addition of requiring a doctor’s note in order to return to school</w:t>
            </w:r>
          </w:p>
        </w:tc>
        <w:tc>
          <w:tcPr>
            <w:tcW w:w="2520" w:type="dxa"/>
            <w:shd w:val="clear" w:color="auto" w:fill="E7E6E6" w:themeFill="background2"/>
          </w:tcPr>
          <w:p w:rsidR="005776CB" w:rsidRPr="00146E88" w:rsidRDefault="00DB4C93">
            <w:r w:rsidRPr="00146E88">
              <w:t>N/A</w:t>
            </w:r>
          </w:p>
        </w:tc>
        <w:tc>
          <w:tcPr>
            <w:tcW w:w="1620" w:type="dxa"/>
          </w:tcPr>
          <w:p w:rsidR="005776CB" w:rsidRDefault="00DB4C93">
            <w:pPr>
              <w:rPr>
                <w:sz w:val="16"/>
                <w:szCs w:val="16"/>
              </w:rPr>
            </w:pPr>
            <w:r>
              <w:rPr>
                <w:sz w:val="16"/>
                <w:szCs w:val="16"/>
              </w:rPr>
              <w:t>Use of sick room in the main office/ masks for students</w:t>
            </w:r>
          </w:p>
        </w:tc>
      </w:tr>
      <w:tr w:rsidR="00DB4C93" w:rsidTr="00D45CD5">
        <w:tc>
          <w:tcPr>
            <w:tcW w:w="1620" w:type="dxa"/>
          </w:tcPr>
          <w:p w:rsidR="00DB4C93" w:rsidRDefault="00DB4C93"/>
        </w:tc>
        <w:tc>
          <w:tcPr>
            <w:tcW w:w="3420" w:type="dxa"/>
            <w:shd w:val="clear" w:color="auto" w:fill="C5E0B3" w:themeFill="accent6" w:themeFillTint="66"/>
          </w:tcPr>
          <w:p w:rsidR="00DB4C93" w:rsidRDefault="00DB4C93" w:rsidP="005776CB"/>
        </w:tc>
        <w:tc>
          <w:tcPr>
            <w:tcW w:w="2790" w:type="dxa"/>
            <w:shd w:val="clear" w:color="auto" w:fill="FFFF00"/>
          </w:tcPr>
          <w:p w:rsidR="00DB4C93" w:rsidRDefault="00DB4C93"/>
        </w:tc>
        <w:tc>
          <w:tcPr>
            <w:tcW w:w="3060" w:type="dxa"/>
            <w:shd w:val="clear" w:color="auto" w:fill="F7CAAC" w:themeFill="accent2" w:themeFillTint="66"/>
          </w:tcPr>
          <w:p w:rsidR="00DB4C93" w:rsidRDefault="00DB4C93"/>
        </w:tc>
        <w:tc>
          <w:tcPr>
            <w:tcW w:w="2520" w:type="dxa"/>
            <w:shd w:val="clear" w:color="auto" w:fill="E7E6E6" w:themeFill="background2"/>
          </w:tcPr>
          <w:p w:rsidR="00DB4C93" w:rsidRDefault="00DB4C93"/>
        </w:tc>
        <w:tc>
          <w:tcPr>
            <w:tcW w:w="1620" w:type="dxa"/>
          </w:tcPr>
          <w:p w:rsidR="00DB4C93" w:rsidRDefault="00DB4C93">
            <w:pPr>
              <w:rPr>
                <w:sz w:val="16"/>
                <w:szCs w:val="16"/>
              </w:rPr>
            </w:pPr>
          </w:p>
        </w:tc>
      </w:tr>
      <w:bookmarkEnd w:id="0"/>
    </w:tbl>
    <w:p w:rsidR="004048D3" w:rsidRDefault="004048D3"/>
    <w:sectPr w:rsidR="004048D3" w:rsidSect="00A033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05"/>
    <w:rsid w:val="000C4987"/>
    <w:rsid w:val="00146E88"/>
    <w:rsid w:val="0016045C"/>
    <w:rsid w:val="001C7968"/>
    <w:rsid w:val="002E5E2F"/>
    <w:rsid w:val="004048D3"/>
    <w:rsid w:val="004D0D12"/>
    <w:rsid w:val="005776CB"/>
    <w:rsid w:val="005A5D44"/>
    <w:rsid w:val="00607411"/>
    <w:rsid w:val="00612A76"/>
    <w:rsid w:val="00743D62"/>
    <w:rsid w:val="00752664"/>
    <w:rsid w:val="008110F1"/>
    <w:rsid w:val="009100A8"/>
    <w:rsid w:val="00A03305"/>
    <w:rsid w:val="00D33588"/>
    <w:rsid w:val="00D45CD5"/>
    <w:rsid w:val="00D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D9F5"/>
  <w15:chartTrackingRefBased/>
  <w15:docId w15:val="{409E7A78-5520-4A33-B51C-44A39F9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Canistota School District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Ortman</dc:creator>
  <cp:keywords/>
  <dc:description/>
  <cp:lastModifiedBy>Sonja Ortman</cp:lastModifiedBy>
  <cp:revision>2</cp:revision>
  <cp:lastPrinted>2020-07-28T16:41:00Z</cp:lastPrinted>
  <dcterms:created xsi:type="dcterms:W3CDTF">2020-07-28T16:43:00Z</dcterms:created>
  <dcterms:modified xsi:type="dcterms:W3CDTF">2020-07-28T16:43:00Z</dcterms:modified>
</cp:coreProperties>
</file>